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22CF" w:rsidRDefault="00DA22CF" w:rsidP="00DA22CF">
      <w:pPr>
        <w:pStyle w:val="Title"/>
        <w:rPr>
          <w:rFonts w:ascii="Times New Roman" w:hAnsi="Times New Roman"/>
          <w:sz w:val="24"/>
          <w:szCs w:val="24"/>
          <w:lang w:val="en-US"/>
        </w:rPr>
      </w:pPr>
      <w:r>
        <w:rPr>
          <w:rFonts w:ascii="Times New Roman" w:hAnsi="Times New Roman"/>
          <w:sz w:val="24"/>
          <w:szCs w:val="24"/>
          <w:lang w:val="en-US"/>
        </w:rPr>
        <w:t>Course program</w:t>
      </w: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Basic information about the course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Title</w:t>
      </w:r>
      <w:r>
        <w:rPr>
          <w:rFonts w:ascii="Times New Roman" w:hAnsi="Times New Roman" w:cs="Times New Roman"/>
          <w:sz w:val="24"/>
          <w:szCs w:val="24"/>
        </w:rPr>
        <w:t>: Dental materials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Code</w:t>
      </w:r>
      <w:r>
        <w:rPr>
          <w:rFonts w:ascii="Times New Roman" w:hAnsi="Times New Roman" w:cs="Times New Roman"/>
          <w:sz w:val="24"/>
          <w:szCs w:val="24"/>
        </w:rPr>
        <w:t>: 71283 Abbreviation 211ODMAT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Lectures: 30</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ECTS points:  3</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Department</w:t>
      </w:r>
      <w:r>
        <w:rPr>
          <w:rFonts w:ascii="Times New Roman" w:hAnsi="Times New Roman" w:cs="Times New Roman"/>
          <w:sz w:val="24"/>
          <w:szCs w:val="24"/>
        </w:rPr>
        <w:t>: Department of Fixed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leader:</w:t>
      </w:r>
    </w:p>
    <w:p w:rsidR="00885C21" w:rsidRDefault="00885C21" w:rsidP="00885C21">
      <w:pPr>
        <w:jc w:val="both"/>
        <w:rPr>
          <w:rFonts w:ascii="Times New Roman" w:hAnsi="Times New Roman"/>
          <w:sz w:val="24"/>
          <w:szCs w:val="24"/>
        </w:rPr>
      </w:pPr>
      <w:r>
        <w:rPr>
          <w:rFonts w:ascii="Times New Roman" w:hAnsi="Times New Roman" w:cs="Times New Roman"/>
          <w:sz w:val="24"/>
          <w:szCs w:val="24"/>
        </w:rPr>
        <w:t>Associate Professor</w:t>
      </w:r>
      <w:r>
        <w:rPr>
          <w:rFonts w:ascii="Times New Roman" w:hAnsi="Times New Roman"/>
          <w:sz w:val="24"/>
          <w:szCs w:val="24"/>
        </w:rPr>
        <w:t xml:space="preserve"> Joško Viskić</w:t>
      </w:r>
      <w:r>
        <w:rPr>
          <w:rFonts w:ascii="Times New Roman" w:hAnsi="Times New Roman" w:cs="Times New Roman"/>
          <w:sz w:val="24"/>
          <w:szCs w:val="24"/>
        </w:rPr>
        <w:t xml:space="preserve"> DMD., Ph. 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and associates</w:t>
      </w:r>
      <w:r>
        <w:rPr>
          <w:rFonts w:ascii="Times New Roman" w:hAnsi="Times New Roman" w:cs="Times New Roman"/>
          <w:sz w:val="24"/>
          <w:szCs w:val="24"/>
        </w:rPr>
        <w:t xml:space="preserve">: </w:t>
      </w:r>
    </w:p>
    <w:p w:rsidR="00885C21" w:rsidRDefault="00885C21" w:rsidP="00885C21">
      <w:pPr>
        <w:spacing w:line="360" w:lineRule="auto"/>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Ketij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DMD., </w:t>
      </w:r>
      <w:proofErr w:type="spellStart"/>
      <w:proofErr w:type="gramStart"/>
      <w:r>
        <w:rPr>
          <w:rFonts w:ascii="Times New Roman" w:hAnsi="Times New Roman" w:cs="Times New Roman"/>
          <w:sz w:val="24"/>
          <w:szCs w:val="24"/>
        </w:rPr>
        <w:t>Ph.D</w:t>
      </w:r>
      <w:proofErr w:type="spellEnd"/>
      <w:proofErr w:type="gramEnd"/>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Zrinka</w:t>
      </w:r>
      <w:proofErr w:type="spellEnd"/>
      <w:r>
        <w:rPr>
          <w:rFonts w:ascii="Times New Roman" w:hAnsi="Times New Roman"/>
          <w:sz w:val="24"/>
          <w:szCs w:val="24"/>
        </w:rPr>
        <w:t xml:space="preserve"> </w:t>
      </w:r>
      <w:proofErr w:type="spellStart"/>
      <w:r>
        <w:rPr>
          <w:rFonts w:ascii="Times New Roman" w:hAnsi="Times New Roman"/>
          <w:sz w:val="24"/>
          <w:szCs w:val="24"/>
        </w:rPr>
        <w:t>Tarle</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Zdravko </w:t>
      </w:r>
      <w:proofErr w:type="spellStart"/>
      <w:r>
        <w:rPr>
          <w:rFonts w:ascii="Times New Roman" w:hAnsi="Times New Roman"/>
          <w:sz w:val="24"/>
          <w:szCs w:val="24"/>
        </w:rPr>
        <w:t>Schauperl</w:t>
      </w:r>
      <w:proofErr w:type="spellEnd"/>
      <w:r>
        <w:rPr>
          <w:rFonts w:ascii="Times New Roman" w:hAnsi="Times New Roman"/>
          <w:sz w:val="24"/>
          <w:szCs w:val="24"/>
        </w:rPr>
        <w:t xml:space="preserve"> (FSB) </w:t>
      </w:r>
      <w:r>
        <w:rPr>
          <w:rFonts w:ascii="Times New Roman" w:hAnsi="Times New Roman" w:cs="Times New Roman"/>
          <w:sz w:val="24"/>
          <w:szCs w:val="24"/>
        </w:rPr>
        <w:t>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Denis </w:t>
      </w:r>
      <w:proofErr w:type="spellStart"/>
      <w:r>
        <w:rPr>
          <w:rFonts w:ascii="Times New Roman" w:hAnsi="Times New Roman"/>
          <w:sz w:val="24"/>
          <w:szCs w:val="24"/>
        </w:rPr>
        <w:t>Vojvodić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Domagoj</w:t>
      </w:r>
      <w:proofErr w:type="spellEnd"/>
      <w:r>
        <w:rPr>
          <w:rFonts w:ascii="Times New Roman" w:hAnsi="Times New Roman"/>
          <w:sz w:val="24"/>
          <w:szCs w:val="24"/>
        </w:rPr>
        <w:t xml:space="preserve"> </w:t>
      </w:r>
      <w:proofErr w:type="spellStart"/>
      <w:r>
        <w:rPr>
          <w:rFonts w:ascii="Times New Roman" w:hAnsi="Times New Roman"/>
          <w:sz w:val="24"/>
          <w:szCs w:val="24"/>
        </w:rPr>
        <w:t>Glavina</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Nada </w:t>
      </w:r>
      <w:proofErr w:type="spellStart"/>
      <w:r>
        <w:rPr>
          <w:rFonts w:ascii="Times New Roman" w:hAnsi="Times New Roman"/>
          <w:sz w:val="24"/>
          <w:szCs w:val="24"/>
        </w:rPr>
        <w:t>Galić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Sonja </w:t>
      </w:r>
      <w:proofErr w:type="spellStart"/>
      <w:r>
        <w:rPr>
          <w:rFonts w:ascii="Times New Roman" w:hAnsi="Times New Roman"/>
          <w:sz w:val="24"/>
          <w:szCs w:val="24"/>
        </w:rPr>
        <w:t>Kraljević</w:t>
      </w:r>
      <w:proofErr w:type="spellEnd"/>
      <w:r>
        <w:rPr>
          <w:rFonts w:ascii="Times New Roman" w:hAnsi="Times New Roman" w:cs="Times New Roman"/>
          <w:sz w:val="24"/>
          <w:szCs w:val="24"/>
        </w:rPr>
        <w:t xml:space="preserve"> 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Amir </w:t>
      </w:r>
      <w:proofErr w:type="spellStart"/>
      <w:r>
        <w:rPr>
          <w:rFonts w:ascii="Times New Roman" w:hAnsi="Times New Roman"/>
          <w:sz w:val="24"/>
          <w:szCs w:val="24"/>
        </w:rPr>
        <w:t>Ćatić</w:t>
      </w:r>
      <w:proofErr w:type="spellEnd"/>
      <w:r>
        <w:rPr>
          <w:rFonts w:ascii="Times New Roman" w:hAnsi="Times New Roman" w:cs="Times New Roman"/>
          <w:sz w:val="24"/>
          <w:szCs w:val="24"/>
        </w:rPr>
        <w:t xml:space="preserve"> DMD., Ph. D</w:t>
      </w:r>
    </w:p>
    <w:p w:rsidR="00DA22CF" w:rsidRDefault="002D5D6C" w:rsidP="00DA22CF">
      <w:pPr>
        <w:jc w:val="both"/>
        <w:rPr>
          <w:rFonts w:ascii="Times New Roman" w:hAnsi="Times New Roman"/>
          <w:sz w:val="24"/>
          <w:szCs w:val="24"/>
        </w:rPr>
      </w:pPr>
      <w:r>
        <w:rPr>
          <w:rFonts w:ascii="Times New Roman" w:hAnsi="Times New Roman" w:cs="Times New Roman"/>
          <w:sz w:val="24"/>
          <w:szCs w:val="24"/>
        </w:rPr>
        <w:t>Associate</w:t>
      </w:r>
      <w:r w:rsidR="00DA22CF">
        <w:rPr>
          <w:rFonts w:ascii="Times New Roman" w:hAnsi="Times New Roman" w:cs="Times New Roman"/>
          <w:sz w:val="24"/>
          <w:szCs w:val="24"/>
        </w:rPr>
        <w:t xml:space="preserve"> Professor</w:t>
      </w:r>
      <w:r w:rsidR="00DA22CF">
        <w:rPr>
          <w:rFonts w:ascii="Times New Roman" w:hAnsi="Times New Roman"/>
          <w:sz w:val="24"/>
          <w:szCs w:val="24"/>
        </w:rPr>
        <w:t xml:space="preserve"> Andreja </w:t>
      </w:r>
      <w:proofErr w:type="spellStart"/>
      <w:r w:rsidR="00DA22CF">
        <w:rPr>
          <w:rFonts w:ascii="Times New Roman" w:hAnsi="Times New Roman"/>
          <w:sz w:val="24"/>
          <w:szCs w:val="24"/>
        </w:rPr>
        <w:t>Carek</w:t>
      </w:r>
      <w:proofErr w:type="spellEnd"/>
      <w:r w:rsidR="00DA22CF">
        <w:rPr>
          <w:rFonts w:ascii="Times New Roman" w:hAnsi="Times New Roman" w:cs="Times New Roman"/>
          <w:sz w:val="24"/>
          <w:szCs w:val="24"/>
        </w:rPr>
        <w:t xml:space="preserve"> 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 xml:space="preserve">Associate </w:t>
      </w:r>
      <w:r w:rsidR="00DA22CF">
        <w:rPr>
          <w:rFonts w:ascii="Times New Roman" w:hAnsi="Times New Roman" w:cs="Times New Roman"/>
          <w:sz w:val="24"/>
          <w:szCs w:val="24"/>
        </w:rPr>
        <w:t>Professor</w:t>
      </w:r>
      <w:r w:rsidR="00DA22CF">
        <w:rPr>
          <w:rFonts w:ascii="Times New Roman" w:hAnsi="Times New Roman"/>
          <w:sz w:val="24"/>
          <w:szCs w:val="24"/>
        </w:rPr>
        <w:t xml:space="preserve"> </w:t>
      </w:r>
      <w:proofErr w:type="spellStart"/>
      <w:r w:rsidR="00DA22CF">
        <w:rPr>
          <w:rFonts w:ascii="Times New Roman" w:hAnsi="Times New Roman"/>
          <w:sz w:val="24"/>
          <w:szCs w:val="24"/>
        </w:rPr>
        <w:t>Slađana</w:t>
      </w:r>
      <w:proofErr w:type="spellEnd"/>
      <w:r w:rsidR="00DA22CF">
        <w:rPr>
          <w:rFonts w:ascii="Times New Roman" w:hAnsi="Times New Roman"/>
          <w:sz w:val="24"/>
          <w:szCs w:val="24"/>
        </w:rPr>
        <w:t xml:space="preserve"> </w:t>
      </w:r>
      <w:proofErr w:type="spellStart"/>
      <w:r w:rsidR="00DA22CF">
        <w:rPr>
          <w:rFonts w:ascii="Times New Roman" w:hAnsi="Times New Roman"/>
          <w:sz w:val="24"/>
          <w:szCs w:val="24"/>
        </w:rPr>
        <w:t>Milardović</w:t>
      </w:r>
      <w:proofErr w:type="spellEnd"/>
      <w:r w:rsidR="00DA22CF">
        <w:rPr>
          <w:rFonts w:ascii="Times New Roman" w:hAnsi="Times New Roman"/>
          <w:sz w:val="24"/>
          <w:szCs w:val="24"/>
        </w:rPr>
        <w:t xml:space="preserve"> </w:t>
      </w:r>
      <w:r w:rsidR="00DA22CF">
        <w:rPr>
          <w:rFonts w:ascii="Times New Roman" w:hAnsi="Times New Roman" w:cs="Times New Roman"/>
          <w:sz w:val="24"/>
          <w:szCs w:val="24"/>
        </w:rPr>
        <w:t>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 xml:space="preserve">Associate </w:t>
      </w:r>
      <w:r w:rsidR="00DA22CF">
        <w:rPr>
          <w:rFonts w:ascii="Times New Roman" w:hAnsi="Times New Roman" w:cs="Times New Roman"/>
          <w:sz w:val="24"/>
          <w:szCs w:val="24"/>
        </w:rPr>
        <w:t>Professor</w:t>
      </w:r>
      <w:r w:rsidR="00DA22CF">
        <w:rPr>
          <w:rFonts w:ascii="Times New Roman" w:hAnsi="Times New Roman"/>
          <w:sz w:val="24"/>
          <w:szCs w:val="24"/>
        </w:rPr>
        <w:t xml:space="preserve"> Josip </w:t>
      </w:r>
      <w:proofErr w:type="spellStart"/>
      <w:r w:rsidR="00DA22CF">
        <w:rPr>
          <w:rFonts w:ascii="Times New Roman" w:hAnsi="Times New Roman"/>
          <w:sz w:val="24"/>
          <w:szCs w:val="24"/>
        </w:rPr>
        <w:t>Kranjčić</w:t>
      </w:r>
      <w:proofErr w:type="spellEnd"/>
      <w:r w:rsidR="00DA22CF">
        <w:rPr>
          <w:rFonts w:ascii="Times New Roman" w:hAnsi="Times New Roman"/>
          <w:sz w:val="24"/>
          <w:szCs w:val="24"/>
        </w:rPr>
        <w:t xml:space="preserve"> </w:t>
      </w:r>
      <w:r w:rsidR="00DA22CF">
        <w:rPr>
          <w:rFonts w:ascii="Times New Roman" w:hAnsi="Times New Roman" w:cs="Times New Roman"/>
          <w:sz w:val="24"/>
          <w:szCs w:val="24"/>
        </w:rPr>
        <w:t>DMD., Ph. D.</w:t>
      </w:r>
    </w:p>
    <w:p w:rsidR="00761AFF" w:rsidRDefault="00273CA9" w:rsidP="00761AFF">
      <w:pPr>
        <w:jc w:val="both"/>
        <w:rPr>
          <w:rFonts w:ascii="Times New Roman" w:hAnsi="Times New Roman"/>
          <w:sz w:val="24"/>
          <w:szCs w:val="24"/>
        </w:rPr>
      </w:pPr>
      <w:r>
        <w:rPr>
          <w:rFonts w:ascii="Times New Roman" w:hAnsi="Times New Roman" w:cs="Times New Roman"/>
          <w:sz w:val="24"/>
          <w:szCs w:val="24"/>
        </w:rPr>
        <w:t xml:space="preserve">Associate </w:t>
      </w:r>
      <w:r w:rsidR="00761AFF">
        <w:rPr>
          <w:rFonts w:ascii="Times New Roman" w:hAnsi="Times New Roman" w:cs="Times New Roman"/>
          <w:sz w:val="24"/>
          <w:szCs w:val="24"/>
        </w:rPr>
        <w:t>Professor</w:t>
      </w:r>
      <w:r w:rsidR="00761AFF">
        <w:rPr>
          <w:rFonts w:ascii="Times New Roman" w:hAnsi="Times New Roman"/>
          <w:sz w:val="24"/>
          <w:szCs w:val="24"/>
        </w:rPr>
        <w:t xml:space="preserve"> Lana Bergman</w:t>
      </w:r>
      <w:r w:rsidR="00761AFF">
        <w:rPr>
          <w:rFonts w:ascii="Times New Roman" w:hAnsi="Times New Roman" w:cs="Times New Roman"/>
          <w:sz w:val="24"/>
          <w:szCs w:val="24"/>
        </w:rPr>
        <w:t xml:space="preserve"> DMD., Ph. D</w:t>
      </w:r>
    </w:p>
    <w:p w:rsidR="00273CA9" w:rsidRDefault="00273CA9" w:rsidP="00273CA9">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Marko </w:t>
      </w:r>
      <w:proofErr w:type="spellStart"/>
      <w:r>
        <w:rPr>
          <w:rFonts w:ascii="Times New Roman" w:hAnsi="Times New Roman"/>
          <w:sz w:val="24"/>
          <w:szCs w:val="24"/>
        </w:rPr>
        <w:t>Granić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spacing w:line="360" w:lineRule="auto"/>
        <w:rPr>
          <w:rFonts w:ascii="Times New Roman" w:hAnsi="Times New Roman" w:cs="Times New Roman"/>
          <w:sz w:val="24"/>
          <w:szCs w:val="24"/>
        </w:rPr>
      </w:pPr>
    </w:p>
    <w:p w:rsidR="002D5D6C" w:rsidRDefault="002D5D6C" w:rsidP="00DA22CF">
      <w:pPr>
        <w:spacing w:line="360" w:lineRule="auto"/>
        <w:rPr>
          <w:rFonts w:ascii="Times New Roman" w:hAnsi="Times New Roman" w:cs="Times New Roman"/>
          <w:b/>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Course description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During the course students are learning about the microstructure, composition, properties and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indications of all dental materials. Student’s ability for analyses and selection of the best materials for each technological and clinical situation has been urged.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includes</w:t>
      </w:r>
      <w:r>
        <w:rPr>
          <w:rFonts w:ascii="Times New Roman" w:hAnsi="Times New Roman" w:cs="Times New Roman"/>
          <w:sz w:val="24"/>
          <w:szCs w:val="24"/>
        </w:rPr>
        <w:t>: microstructure, mechanical, physical, technological, rheological, chemical and biological properties of dental materials, alloys for fixed and removable prostheses, orthodontics wires ceramic materials, polymers and polymerisation, acrylics, cements, impression materials, model and die materials, waxes, thermoplastic baseplates materials, pastes for functional impressions, investment materials, laboratory materials for final procedures and polishing, resin composites materials, enamel-dentin adhesives systems, pulp covering materials, endodontics materials, dental amalgams, materials in oral, maxillofacial surgery and in periodontology, biocompatibility, sampling and methods for identification of incorporated alloy, analyses of chemical stability and proof of allergy.</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Criteria for taking the course exam</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What is graded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Written exam </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Rules of grading and additional information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exam is written with questions from all lectures.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Weekly teaching plan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1. component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Lecture topics</w:t>
      </w:r>
      <w:r>
        <w:rPr>
          <w:rFonts w:ascii="Times New Roman" w:hAnsi="Times New Roman" w:cs="Times New Roman"/>
          <w:sz w:val="24"/>
          <w:szCs w:val="24"/>
        </w:rPr>
        <w:t>:</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Basic Scientific Principles, Microstructure and Properties of Materials in Dental medicine</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Corrosion and Biocompatibility of Dental Materials, Testing Methods of Dental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Laboratory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Polymers and Polymerization</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Investment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Alloys in Prosthodontics and Orthodontics </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Impression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Structure and properties of dental ceramics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Cements and Materials for temporary Fillings, Crowns and Bridges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Materials in Pedodontics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Laboratory Materials for final Procedures and Polishing</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Materials in Oral, Maxillofacial Surgery and in Periodontology</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Resin composites materials, Enamel-dentin adhesives systems, Bleaching materials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Pulp Covering Materials, Endodontics Materials, Dental Amalgams</w:t>
      </w:r>
    </w:p>
    <w:p w:rsidR="00DA22CF" w:rsidRDefault="00DA22CF" w:rsidP="002D5D6C">
      <w:pPr>
        <w:pStyle w:val="ListParagraph"/>
        <w:spacing w:line="360" w:lineRule="auto"/>
        <w:ind w:left="284"/>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Literature: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Required literature</w:t>
      </w:r>
      <w:r>
        <w:rPr>
          <w:rFonts w:ascii="Times New Roman" w:hAnsi="Times New Roman" w:cs="Times New Roman"/>
          <w:sz w:val="24"/>
          <w:szCs w:val="24"/>
        </w:rPr>
        <w:t>:</w:t>
      </w:r>
    </w:p>
    <w:p w:rsidR="00273CA9" w:rsidRPr="002D5D6C" w:rsidRDefault="00273CA9" w:rsidP="00273CA9">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K et al. Dental</w:t>
      </w:r>
      <w:r w:rsidRPr="002D5D6C">
        <w:rPr>
          <w:rFonts w:ascii="Times New Roman" w:hAnsi="Times New Roman" w:cs="Times New Roman"/>
          <w:sz w:val="24"/>
          <w:szCs w:val="24"/>
        </w:rPr>
        <w:t xml:space="preserve"> </w:t>
      </w:r>
      <w:r>
        <w:rPr>
          <w:rFonts w:ascii="Times New Roman" w:hAnsi="Times New Roman" w:cs="Times New Roman"/>
          <w:sz w:val="24"/>
          <w:szCs w:val="24"/>
        </w:rPr>
        <w:t>materials</w:t>
      </w:r>
      <w:r w:rsidRPr="002D5D6C">
        <w:rPr>
          <w:rFonts w:ascii="Times New Roman" w:hAnsi="Times New Roman" w:cs="Times New Roman"/>
          <w:sz w:val="24"/>
          <w:szCs w:val="24"/>
        </w:rPr>
        <w:t xml:space="preserve">. </w:t>
      </w:r>
      <w:r>
        <w:rPr>
          <w:rFonts w:ascii="Times New Roman" w:hAnsi="Times New Roman" w:cs="Times New Roman"/>
          <w:sz w:val="24"/>
          <w:szCs w:val="24"/>
        </w:rPr>
        <w:t xml:space="preserve">Zagreb: </w:t>
      </w:r>
      <w:proofErr w:type="spellStart"/>
      <w:r>
        <w:rPr>
          <w:rFonts w:ascii="Times New Roman" w:hAnsi="Times New Roman" w:cs="Times New Roman"/>
          <w:sz w:val="24"/>
          <w:szCs w:val="24"/>
        </w:rPr>
        <w:t>Medicinska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naklada</w:t>
      </w:r>
      <w:proofErr w:type="spellEnd"/>
      <w:r>
        <w:rPr>
          <w:rFonts w:ascii="Times New Roman" w:hAnsi="Times New Roman" w:cs="Times New Roman"/>
          <w:sz w:val="24"/>
          <w:szCs w:val="24"/>
        </w:rPr>
        <w:t>; 2022</w:t>
      </w:r>
      <w:r w:rsidRPr="002D5D6C">
        <w:rPr>
          <w:rFonts w:ascii="Times New Roman" w:hAnsi="Times New Roman" w:cs="Times New Roman"/>
          <w:sz w:val="24"/>
          <w:szCs w:val="24"/>
        </w:rPr>
        <w: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Recommended literature</w:t>
      </w:r>
      <w:r>
        <w:rPr>
          <w:rFonts w:ascii="Times New Roman" w:hAnsi="Times New Roman" w:cs="Times New Roman"/>
          <w:sz w:val="24"/>
          <w:szCs w:val="24"/>
        </w:rPr>
        <w:t>:</w:t>
      </w:r>
    </w:p>
    <w:p w:rsidR="00ED3A63" w:rsidRPr="00ED3A63" w:rsidRDefault="00ED3A63" w:rsidP="00ED3A63">
      <w:pPr>
        <w:pStyle w:val="ListParagraph"/>
        <w:numPr>
          <w:ilvl w:val="0"/>
          <w:numId w:val="3"/>
        </w:numPr>
        <w:spacing w:line="360" w:lineRule="auto"/>
        <w:ind w:left="426"/>
        <w:rPr>
          <w:rFonts w:ascii="Times New Roman" w:hAnsi="Times New Roman" w:cs="Times New Roman"/>
          <w:sz w:val="24"/>
          <w:szCs w:val="24"/>
        </w:rPr>
      </w:pPr>
      <w:proofErr w:type="spellStart"/>
      <w:r w:rsidRPr="00ED3A63">
        <w:rPr>
          <w:rFonts w:ascii="Times New Roman" w:hAnsi="Times New Roman" w:cs="Times New Roman"/>
          <w:sz w:val="24"/>
          <w:szCs w:val="24"/>
        </w:rPr>
        <w:t>Mehulić</w:t>
      </w:r>
      <w:proofErr w:type="spellEnd"/>
      <w:r w:rsidRPr="00ED3A63">
        <w:rPr>
          <w:rFonts w:ascii="Times New Roman" w:hAnsi="Times New Roman" w:cs="Times New Roman"/>
          <w:sz w:val="24"/>
          <w:szCs w:val="24"/>
        </w:rPr>
        <w:t xml:space="preserve"> K </w:t>
      </w:r>
      <w:proofErr w:type="spellStart"/>
      <w:r w:rsidRPr="00ED3A63">
        <w:rPr>
          <w:rFonts w:ascii="Times New Roman" w:hAnsi="Times New Roman" w:cs="Times New Roman"/>
          <w:sz w:val="24"/>
          <w:szCs w:val="24"/>
        </w:rPr>
        <w:t>i</w:t>
      </w:r>
      <w:proofErr w:type="spellEnd"/>
      <w:r w:rsidRPr="00ED3A63">
        <w:rPr>
          <w:rFonts w:ascii="Times New Roman" w:hAnsi="Times New Roman" w:cs="Times New Roman"/>
          <w:sz w:val="24"/>
          <w:szCs w:val="24"/>
        </w:rPr>
        <w:t xml:space="preserve"> sur. </w:t>
      </w:r>
      <w:proofErr w:type="spellStart"/>
      <w:r w:rsidRPr="00ED3A63">
        <w:rPr>
          <w:rFonts w:ascii="Times New Roman" w:hAnsi="Times New Roman" w:cs="Times New Roman"/>
          <w:sz w:val="24"/>
          <w:szCs w:val="24"/>
        </w:rPr>
        <w:t>Dentalni</w:t>
      </w:r>
      <w:proofErr w:type="spellEnd"/>
      <w:r w:rsidRPr="00ED3A63">
        <w:rPr>
          <w:rFonts w:ascii="Times New Roman" w:hAnsi="Times New Roman" w:cs="Times New Roman"/>
          <w:sz w:val="24"/>
          <w:szCs w:val="24"/>
        </w:rPr>
        <w:t xml:space="preserve"> </w:t>
      </w:r>
      <w:proofErr w:type="spellStart"/>
      <w:r w:rsidRPr="00ED3A63">
        <w:rPr>
          <w:rFonts w:ascii="Times New Roman" w:hAnsi="Times New Roman" w:cs="Times New Roman"/>
          <w:sz w:val="24"/>
          <w:szCs w:val="24"/>
        </w:rPr>
        <w:t>materijali</w:t>
      </w:r>
      <w:proofErr w:type="spellEnd"/>
      <w:r w:rsidRPr="00ED3A63">
        <w:rPr>
          <w:rFonts w:ascii="Times New Roman" w:hAnsi="Times New Roman" w:cs="Times New Roman"/>
          <w:sz w:val="24"/>
          <w:szCs w:val="24"/>
        </w:rPr>
        <w:t xml:space="preserve">. Zagreb: </w:t>
      </w:r>
      <w:proofErr w:type="spellStart"/>
      <w:r w:rsidRPr="00ED3A63">
        <w:rPr>
          <w:rFonts w:ascii="Times New Roman" w:hAnsi="Times New Roman" w:cs="Times New Roman"/>
          <w:sz w:val="24"/>
          <w:szCs w:val="24"/>
        </w:rPr>
        <w:t>Medicinska</w:t>
      </w:r>
      <w:proofErr w:type="spellEnd"/>
      <w:r w:rsidRPr="00ED3A63">
        <w:rPr>
          <w:rFonts w:ascii="Times New Roman" w:hAnsi="Times New Roman" w:cs="Times New Roman"/>
          <w:sz w:val="24"/>
          <w:szCs w:val="24"/>
        </w:rPr>
        <w:t xml:space="preserve"> </w:t>
      </w:r>
      <w:proofErr w:type="spellStart"/>
      <w:r w:rsidRPr="00ED3A63">
        <w:rPr>
          <w:rFonts w:ascii="Times New Roman" w:hAnsi="Times New Roman" w:cs="Times New Roman"/>
          <w:sz w:val="24"/>
          <w:szCs w:val="24"/>
        </w:rPr>
        <w:t>naklada</w:t>
      </w:r>
      <w:proofErr w:type="spellEnd"/>
      <w:r w:rsidRPr="00ED3A63">
        <w:rPr>
          <w:rFonts w:ascii="Times New Roman" w:hAnsi="Times New Roman" w:cs="Times New Roman"/>
          <w:sz w:val="24"/>
          <w:szCs w:val="24"/>
        </w:rPr>
        <w:t>; 2017.</w:t>
      </w:r>
    </w:p>
    <w:p w:rsidR="00273CA9" w:rsidRDefault="00273CA9" w:rsidP="00273CA9">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Keramički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materijali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stomatološkoj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2010.</w:t>
      </w:r>
    </w:p>
    <w:p w:rsidR="00ED3A63" w:rsidRPr="00ED3A63" w:rsidRDefault="00ED3A63" w:rsidP="00ED3A63">
      <w:pPr>
        <w:pStyle w:val="ListParagraph"/>
        <w:numPr>
          <w:ilvl w:val="0"/>
          <w:numId w:val="3"/>
        </w:numPr>
        <w:spacing w:line="360" w:lineRule="auto"/>
        <w:ind w:left="426" w:hanging="426"/>
        <w:jc w:val="both"/>
        <w:rPr>
          <w:rFonts w:ascii="Times New Roman" w:hAnsi="Times New Roman" w:cs="Times New Roman"/>
          <w:sz w:val="24"/>
          <w:szCs w:val="24"/>
        </w:rPr>
      </w:pPr>
      <w:proofErr w:type="spellStart"/>
      <w:r w:rsidRPr="002D5D6C">
        <w:rPr>
          <w:rFonts w:ascii="Times New Roman" w:hAnsi="Times New Roman" w:cs="Times New Roman"/>
          <w:sz w:val="24"/>
          <w:szCs w:val="24"/>
        </w:rPr>
        <w:t>Anusavice</w:t>
      </w:r>
      <w:proofErr w:type="spellEnd"/>
      <w:r w:rsidRPr="002D5D6C">
        <w:rPr>
          <w:rFonts w:ascii="Times New Roman" w:hAnsi="Times New Roman" w:cs="Times New Roman"/>
          <w:sz w:val="24"/>
          <w:szCs w:val="24"/>
        </w:rPr>
        <w:t xml:space="preserve"> KJ. Phillips Science of Dental Materials. St. Louis: Saunders Elsevier Science; 2003. </w:t>
      </w:r>
    </w:p>
    <w:p w:rsidR="00273CA9" w:rsidRDefault="00273CA9" w:rsidP="00273CA9">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Živko</w:t>
      </w:r>
      <w:proofErr w:type="spellEnd"/>
      <w:r>
        <w:rPr>
          <w:rFonts w:ascii="Times New Roman" w:hAnsi="Times New Roman" w:cs="Times New Roman"/>
          <w:sz w:val="24"/>
          <w:szCs w:val="24"/>
        </w:rPr>
        <w:t xml:space="preserve">-Babić J, </w:t>
      </w:r>
      <w:proofErr w:type="spellStart"/>
      <w:r>
        <w:rPr>
          <w:rFonts w:ascii="Times New Roman" w:hAnsi="Times New Roman" w:cs="Times New Roman"/>
          <w:sz w:val="24"/>
          <w:szCs w:val="24"/>
        </w:rPr>
        <w:t>Jerolimov</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Metali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stomatološkoj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2005.</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Anthony von Fraunhofer. Dental Materials at a Glance. Second Ed. J. Baltimore College of Dental Surgery. University of Maryland </w:t>
      </w:r>
      <w:proofErr w:type="spellStart"/>
      <w:r>
        <w:rPr>
          <w:rFonts w:ascii="Times New Roman" w:hAnsi="Times New Roman" w:cs="Times New Roman"/>
          <w:sz w:val="24"/>
          <w:szCs w:val="24"/>
        </w:rPr>
        <w:t>Maryland</w:t>
      </w:r>
      <w:proofErr w:type="spellEnd"/>
      <w:r>
        <w:rPr>
          <w:rFonts w:ascii="Times New Roman" w:hAnsi="Times New Roman" w:cs="Times New Roman"/>
          <w:sz w:val="24"/>
          <w:szCs w:val="24"/>
        </w:rPr>
        <w:t>, USA     </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Gladwin M, </w:t>
      </w:r>
      <w:proofErr w:type="spellStart"/>
      <w:r>
        <w:rPr>
          <w:rFonts w:ascii="Times New Roman" w:hAnsi="Times New Roman" w:cs="Times New Roman"/>
          <w:sz w:val="24"/>
          <w:szCs w:val="24"/>
        </w:rPr>
        <w:t>Bagby</w:t>
      </w:r>
      <w:proofErr w:type="spellEnd"/>
      <w:r>
        <w:rPr>
          <w:rFonts w:ascii="Times New Roman" w:hAnsi="Times New Roman" w:cs="Times New Roman"/>
          <w:sz w:val="24"/>
          <w:szCs w:val="24"/>
        </w:rPr>
        <w:t xml:space="preserve"> M. Clinical aspects of dental materials</w:t>
      </w:r>
      <w:r w:rsidR="002D5D6C">
        <w:rPr>
          <w:rFonts w:ascii="Times New Roman" w:hAnsi="Times New Roman" w:cs="Times New Roman"/>
          <w:sz w:val="24"/>
          <w:szCs w:val="24"/>
        </w:rPr>
        <w:t>.</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Jakovac</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Kranjčić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Pretklinička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laboratorijska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protetika</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Stega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tisak</w:t>
      </w:r>
      <w:proofErr w:type="spellEnd"/>
      <w:r>
        <w:rPr>
          <w:rFonts w:ascii="Times New Roman" w:hAnsi="Times New Roman" w:cs="Times New Roman"/>
          <w:sz w:val="24"/>
          <w:szCs w:val="24"/>
        </w:rPr>
        <w:t>; 2020.</w:t>
      </w:r>
    </w:p>
    <w:p w:rsidR="00DA22CF" w:rsidRDefault="00DA22CF" w:rsidP="00DA22CF">
      <w:pPr>
        <w:spacing w:line="360" w:lineRule="auto"/>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Required knowledge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Basic knowledge about the microstructure, mechanical, physical, technological, rheological,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chemical and biological properties of dental materials, to know to choose the proper material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according the clinical situation, to control all laboratory procedures and failures, to find out the reason of failures, of biodegradation and to recognize the biological reaction on some materials. Not to forget sign in dental card the name and the composition of used alloy, according its mechanical properties.</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Required skills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skills have been obtained during the practical part of fixed and removable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and dental pathology. Some aspect of skills will be given in courses like orthodontics, pedodontics, periodontology and oral surgery.</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Exam questions</w:t>
      </w:r>
    </w:p>
    <w:p w:rsidR="002D5D6C"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Basic of metal structure; solid solutions; metal and alloy properties, </w:t>
      </w:r>
      <w:r w:rsidR="00273CA9">
        <w:rPr>
          <w:rFonts w:ascii="Times New Roman" w:hAnsi="Times New Roman" w:cs="Times New Roman"/>
          <w:sz w:val="24"/>
          <w:szCs w:val="24"/>
        </w:rPr>
        <w:t>micro hardness</w:t>
      </w:r>
      <w:r>
        <w:rPr>
          <w:rFonts w:ascii="Times New Roman" w:hAnsi="Times New Roman" w:cs="Times New Roman"/>
          <w:sz w:val="24"/>
          <w:szCs w:val="24"/>
        </w:rPr>
        <w:t xml:space="preserve">, </w:t>
      </w:r>
      <w:r w:rsidR="00273CA9">
        <w:rPr>
          <w:rFonts w:ascii="Times New Roman" w:hAnsi="Times New Roman" w:cs="Times New Roman"/>
          <w:sz w:val="24"/>
          <w:szCs w:val="24"/>
        </w:rPr>
        <w:t>micro strength</w:t>
      </w:r>
      <w:r>
        <w:rPr>
          <w:rFonts w:ascii="Times New Roman" w:hAnsi="Times New Roman" w:cs="Times New Roman"/>
          <w:sz w:val="24"/>
          <w:szCs w:val="24"/>
        </w:rPr>
        <w:t>;</w:t>
      </w:r>
      <w:r w:rsidR="002D5D6C">
        <w:rPr>
          <w:rFonts w:ascii="Times New Roman" w:hAnsi="Times New Roman" w:cs="Times New Roman"/>
          <w:sz w:val="24"/>
          <w:szCs w:val="24"/>
        </w:rPr>
        <w:t xml:space="preserve"> </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types of corrosion; the factors of biodegradation; structure and properties of polymers and types of polymerisation; pulp covering materials; endodontics materials; dental amalgams in clinical praxes; resin composites materials- types and application; enamel-dentin adhesives systems;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waxes for laboratory and clinical use; laboratory and clinical use of thermoplastic compositions materials; the composition, properties and application of elastomers; the composition, properties and application of hydrocolloids; the advantages and disadvantage of functions paste; types of gypsum and its laboratory and clinical applications; Types, composition and properties of investment materials; cements,- classification, applications and requirements; the selection of post-core materials; veneered  materials and the types of their polymerisation, indications;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classification, applications and requirements of materials for temporary crowns and bridges; the basic properties of temporary fillings; classification, structure and properties of dental ceramics;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Aesthetics, colour and light; polymers and polymerisation in removable prosthodontics; types and selection of materials in orthodontics; in pedodontics; in periodontology; in oral surgery; surface preparations, laboratory materials for final procedures and polishing; desirable and negative interaction between materials and surrounding tissue; the analyses and methods for detecting the reasons. </w:t>
      </w:r>
    </w:p>
    <w:p w:rsidR="00DA22CF" w:rsidRDefault="00DA22CF" w:rsidP="00DA22CF">
      <w:pPr>
        <w:spacing w:line="360" w:lineRule="auto"/>
        <w:rPr>
          <w:rFonts w:ascii="Times New Roman" w:hAnsi="Times New Roman" w:cs="Times New Roman"/>
          <w:sz w:val="24"/>
          <w:szCs w:val="24"/>
        </w:rPr>
      </w:pP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Exam dates</w:t>
      </w:r>
    </w:p>
    <w:p w:rsidR="00DA22CF" w:rsidRDefault="00760CD7" w:rsidP="00DA22CF">
      <w:pPr>
        <w:spacing w:line="360" w:lineRule="auto"/>
        <w:rPr>
          <w:rFonts w:ascii="Times New Roman" w:hAnsi="Times New Roman" w:cs="Times New Roman"/>
          <w:sz w:val="24"/>
          <w:szCs w:val="24"/>
        </w:rPr>
      </w:pPr>
      <w:r>
        <w:rPr>
          <w:rFonts w:ascii="Times New Roman" w:hAnsi="Times New Roman" w:cs="Times New Roman"/>
          <w:sz w:val="24"/>
          <w:szCs w:val="24"/>
        </w:rPr>
        <w:t>4</w:t>
      </w:r>
      <w:r w:rsidR="00761AFF">
        <w:rPr>
          <w:rFonts w:ascii="Times New Roman" w:hAnsi="Times New Roman" w:cs="Times New Roman"/>
          <w:sz w:val="24"/>
          <w:szCs w:val="24"/>
          <w:vertAlign w:val="superscript"/>
        </w:rPr>
        <w:t>th</w:t>
      </w:r>
      <w:r w:rsidR="00292141">
        <w:rPr>
          <w:rFonts w:ascii="Times New Roman" w:hAnsi="Times New Roman" w:cs="Times New Roman"/>
          <w:sz w:val="24"/>
          <w:szCs w:val="24"/>
        </w:rPr>
        <w:t xml:space="preserve"> of February 202</w:t>
      </w:r>
      <w:r>
        <w:rPr>
          <w:rFonts w:ascii="Times New Roman" w:hAnsi="Times New Roman" w:cs="Times New Roman"/>
          <w:sz w:val="24"/>
          <w:szCs w:val="24"/>
        </w:rPr>
        <w:t>6</w:t>
      </w:r>
    </w:p>
    <w:p w:rsidR="00273CA9" w:rsidRDefault="00760CD7" w:rsidP="00DA22CF">
      <w:pPr>
        <w:spacing w:line="360" w:lineRule="auto"/>
        <w:rPr>
          <w:rFonts w:ascii="Times New Roman" w:hAnsi="Times New Roman" w:cs="Times New Roman"/>
          <w:sz w:val="24"/>
          <w:szCs w:val="24"/>
        </w:rPr>
      </w:pPr>
      <w:r>
        <w:rPr>
          <w:rFonts w:ascii="Times New Roman" w:hAnsi="Times New Roman" w:cs="Times New Roman"/>
          <w:sz w:val="24"/>
          <w:szCs w:val="24"/>
        </w:rPr>
        <w:t>18</w:t>
      </w:r>
      <w:r w:rsidR="00273CA9" w:rsidRPr="00273CA9">
        <w:rPr>
          <w:rFonts w:ascii="Times New Roman" w:hAnsi="Times New Roman" w:cs="Times New Roman"/>
          <w:sz w:val="24"/>
          <w:szCs w:val="24"/>
          <w:vertAlign w:val="superscript"/>
        </w:rPr>
        <w:t>t</w:t>
      </w:r>
      <w:r w:rsidR="00273CA9" w:rsidRPr="00761AFF">
        <w:rPr>
          <w:rFonts w:ascii="Times New Roman" w:hAnsi="Times New Roman" w:cs="Times New Roman"/>
          <w:sz w:val="24"/>
          <w:szCs w:val="24"/>
          <w:vertAlign w:val="superscript"/>
        </w:rPr>
        <w:t>h</w:t>
      </w:r>
      <w:r w:rsidR="00292141">
        <w:rPr>
          <w:rFonts w:ascii="Times New Roman" w:hAnsi="Times New Roman" w:cs="Times New Roman"/>
          <w:sz w:val="24"/>
          <w:szCs w:val="24"/>
        </w:rPr>
        <w:t xml:space="preserve"> of February 20</w:t>
      </w:r>
      <w:r>
        <w:rPr>
          <w:rFonts w:ascii="Times New Roman" w:hAnsi="Times New Roman" w:cs="Times New Roman"/>
          <w:sz w:val="24"/>
          <w:szCs w:val="24"/>
        </w:rPr>
        <w:t>26</w:t>
      </w:r>
    </w:p>
    <w:p w:rsidR="00273CA9" w:rsidRDefault="00273CA9" w:rsidP="00273CA9">
      <w:pPr>
        <w:spacing w:line="360" w:lineRule="auto"/>
        <w:rPr>
          <w:rFonts w:ascii="Times New Roman" w:hAnsi="Times New Roman" w:cs="Times New Roman"/>
          <w:sz w:val="24"/>
          <w:szCs w:val="24"/>
        </w:rPr>
      </w:pPr>
      <w:r>
        <w:rPr>
          <w:rFonts w:ascii="Times New Roman" w:hAnsi="Times New Roman" w:cs="Times New Roman"/>
          <w:sz w:val="24"/>
          <w:szCs w:val="24"/>
        </w:rPr>
        <w:t>1</w:t>
      </w:r>
      <w:r w:rsidR="00760CD7">
        <w:rPr>
          <w:rFonts w:ascii="Times New Roman" w:hAnsi="Times New Roman" w:cs="Times New Roman"/>
          <w:sz w:val="24"/>
          <w:szCs w:val="24"/>
        </w:rPr>
        <w:t>0</w:t>
      </w:r>
      <w:r w:rsidR="00DA22CF">
        <w:rPr>
          <w:rFonts w:ascii="Times New Roman" w:hAnsi="Times New Roman" w:cs="Times New Roman"/>
          <w:sz w:val="24"/>
          <w:szCs w:val="24"/>
          <w:vertAlign w:val="superscript"/>
        </w:rPr>
        <w:t>th</w:t>
      </w:r>
      <w:r w:rsidR="00DA22CF">
        <w:rPr>
          <w:rFonts w:ascii="Times New Roman" w:hAnsi="Times New Roman" w:cs="Times New Roman"/>
          <w:sz w:val="24"/>
          <w:szCs w:val="24"/>
        </w:rPr>
        <w:t xml:space="preserve"> </w:t>
      </w:r>
      <w:r w:rsidR="00292141">
        <w:rPr>
          <w:rFonts w:ascii="Times New Roman" w:hAnsi="Times New Roman" w:cs="Times New Roman"/>
          <w:sz w:val="24"/>
          <w:szCs w:val="24"/>
        </w:rPr>
        <w:t>of June 202</w:t>
      </w:r>
      <w:r w:rsidR="00760CD7">
        <w:rPr>
          <w:rFonts w:ascii="Times New Roman" w:hAnsi="Times New Roman" w:cs="Times New Roman"/>
          <w:sz w:val="24"/>
          <w:szCs w:val="24"/>
        </w:rPr>
        <w:t>6</w:t>
      </w:r>
    </w:p>
    <w:p w:rsidR="00DA22CF" w:rsidRDefault="00760CD7" w:rsidP="00DA22CF">
      <w:pPr>
        <w:spacing w:line="360" w:lineRule="auto"/>
        <w:rPr>
          <w:rFonts w:ascii="Times New Roman" w:hAnsi="Times New Roman" w:cs="Times New Roman"/>
          <w:sz w:val="24"/>
          <w:szCs w:val="24"/>
        </w:rPr>
      </w:pPr>
      <w:r>
        <w:rPr>
          <w:rFonts w:ascii="Times New Roman" w:hAnsi="Times New Roman" w:cs="Times New Roman"/>
          <w:sz w:val="24"/>
          <w:szCs w:val="24"/>
        </w:rPr>
        <w:t>8</w:t>
      </w:r>
      <w:r w:rsidR="00DA22CF">
        <w:rPr>
          <w:rFonts w:ascii="Times New Roman" w:hAnsi="Times New Roman" w:cs="Times New Roman"/>
          <w:sz w:val="24"/>
          <w:szCs w:val="24"/>
          <w:vertAlign w:val="superscript"/>
        </w:rPr>
        <w:t>th</w:t>
      </w:r>
      <w:r w:rsidR="00292141">
        <w:rPr>
          <w:rFonts w:ascii="Times New Roman" w:hAnsi="Times New Roman" w:cs="Times New Roman"/>
          <w:sz w:val="24"/>
          <w:szCs w:val="24"/>
        </w:rPr>
        <w:t xml:space="preserve"> of July 202</w:t>
      </w:r>
      <w:r>
        <w:rPr>
          <w:rFonts w:ascii="Times New Roman" w:hAnsi="Times New Roman" w:cs="Times New Roman"/>
          <w:sz w:val="24"/>
          <w:szCs w:val="24"/>
        </w:rPr>
        <w:t>6</w:t>
      </w:r>
    </w:p>
    <w:p w:rsidR="00DA22CF" w:rsidRDefault="00760CD7" w:rsidP="00DA22CF">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sidR="00292141">
        <w:rPr>
          <w:rFonts w:ascii="Times New Roman" w:hAnsi="Times New Roman" w:cs="Times New Roman"/>
          <w:sz w:val="24"/>
          <w:szCs w:val="24"/>
        </w:rPr>
        <w:t xml:space="preserve"> of September 202</w:t>
      </w:r>
      <w:r>
        <w:rPr>
          <w:rFonts w:ascii="Times New Roman" w:hAnsi="Times New Roman" w:cs="Times New Roman"/>
          <w:sz w:val="24"/>
          <w:szCs w:val="24"/>
        </w:rPr>
        <w:t>6</w:t>
      </w:r>
    </w:p>
    <w:p w:rsidR="00A15DBE" w:rsidRPr="00760CD7" w:rsidRDefault="00A15DBE" w:rsidP="0040504B">
      <w:pPr>
        <w:rPr>
          <w:rFonts w:ascii="Times New Roman" w:hAnsi="Times New Roman"/>
          <w:bCs/>
          <w:sz w:val="24"/>
          <w:szCs w:val="24"/>
        </w:rPr>
      </w:pPr>
    </w:p>
    <w:sectPr w:rsidR="00A15DBE" w:rsidRPr="00760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3ED8"/>
    <w:multiLevelType w:val="hybridMultilevel"/>
    <w:tmpl w:val="7B3AD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195568"/>
    <w:multiLevelType w:val="hybridMultilevel"/>
    <w:tmpl w:val="5ABE9198"/>
    <w:lvl w:ilvl="0" w:tplc="F168ED9C">
      <w:start w:val="1"/>
      <w:numFmt w:val="decimal"/>
      <w:lvlText w:val="%1."/>
      <w:lvlJc w:val="left"/>
      <w:pPr>
        <w:ind w:left="720" w:hanging="360"/>
      </w:pPr>
      <w:rPr>
        <w:rFonts w:ascii="Times New Roman" w:eastAsiaTheme="minorHAnsi" w:hAnsi="Times New Roman" w:cs="Times New Roman"/>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C97C2E"/>
    <w:multiLevelType w:val="hybridMultilevel"/>
    <w:tmpl w:val="55669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2026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3307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9155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CF"/>
    <w:rsid w:val="000B1E34"/>
    <w:rsid w:val="00273CA9"/>
    <w:rsid w:val="00292141"/>
    <w:rsid w:val="002D5D6C"/>
    <w:rsid w:val="002F3F38"/>
    <w:rsid w:val="0040504B"/>
    <w:rsid w:val="00760CD7"/>
    <w:rsid w:val="00761AFF"/>
    <w:rsid w:val="00885C21"/>
    <w:rsid w:val="00A15DBE"/>
    <w:rsid w:val="00CE4A28"/>
    <w:rsid w:val="00DA22CF"/>
    <w:rsid w:val="00ED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F01"/>
  <w15:chartTrackingRefBased/>
  <w15:docId w15:val="{9399A3EA-4BE3-4B09-83F0-340EE6F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CF"/>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2C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itle">
    <w:name w:val="Title"/>
    <w:basedOn w:val="Normal"/>
    <w:next w:val="Normal"/>
    <w:link w:val="TitleChar"/>
    <w:uiPriority w:val="10"/>
    <w:qFormat/>
    <w:rsid w:val="00DA22C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r-HR"/>
    </w:rPr>
  </w:style>
  <w:style w:type="character" w:customStyle="1" w:styleId="TitleChar">
    <w:name w:val="Title Char"/>
    <w:basedOn w:val="DefaultParagraphFont"/>
    <w:link w:val="Title"/>
    <w:uiPriority w:val="10"/>
    <w:rsid w:val="00DA22CF"/>
    <w:rPr>
      <w:rFonts w:ascii="Cambria" w:eastAsia="Times New Roman" w:hAnsi="Cambria" w:cs="Times New Roman"/>
      <w:color w:val="17365D"/>
      <w:spacing w:val="5"/>
      <w:kern w:val="28"/>
      <w:sz w:val="52"/>
      <w:szCs w:val="52"/>
      <w:lang w:val="hr-HR"/>
    </w:rPr>
  </w:style>
  <w:style w:type="paragraph" w:styleId="ListParagraph">
    <w:name w:val="List Paragraph"/>
    <w:basedOn w:val="Normal"/>
    <w:uiPriority w:val="34"/>
    <w:qFormat/>
    <w:rsid w:val="00DA2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Ketij Mehulic</dc:creator>
  <cp:keywords/>
  <dc:description/>
  <cp:lastModifiedBy>Joško Viskić</cp:lastModifiedBy>
  <cp:revision>2</cp:revision>
  <dcterms:created xsi:type="dcterms:W3CDTF">2025-09-22T08:42:00Z</dcterms:created>
  <dcterms:modified xsi:type="dcterms:W3CDTF">2025-09-22T08:42:00Z</dcterms:modified>
</cp:coreProperties>
</file>